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6331">
      <w:pPr>
        <w:spacing w:line="360" w:lineRule="auto"/>
        <w:ind w:firstLine="482" w:firstLineChars="20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附件三</w:t>
      </w:r>
    </w:p>
    <w:p w14:paraId="4C698E2B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Autospacing="0" w:after="0" w:afterAutospacing="0"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60607"/>
          <w:spacing w:val="5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决赛流程及评分规则</w:t>
      </w:r>
    </w:p>
    <w:p w14:paraId="26CD073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Autospacing="0" w:after="0" w:afterAutospacing="0" w:line="360" w:lineRule="auto"/>
        <w:ind w:lef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一、决赛资格评选</w:t>
      </w:r>
    </w:p>
    <w:p w14:paraId="248EBFDF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18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初赛结束后，根据选手3次初赛成绩的总分进行排名，排名前10的选手有资格参加决赛阶段的角逐。</w:t>
      </w:r>
    </w:p>
    <w:p w14:paraId="3782232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Autospacing="0" w:after="0" w:afterAutospacing="0" w:line="360" w:lineRule="auto"/>
        <w:ind w:left="0" w:firstLine="46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60607"/>
          <w:spacing w:val="5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7"/>
          <w:spacing w:val="5"/>
          <w:sz w:val="22"/>
          <w:szCs w:val="22"/>
          <w:shd w:val="clear" w:color="auto" w:fill="FFFFFF"/>
        </w:rPr>
        <w:t>决赛</w:t>
      </w:r>
      <w:r>
        <w:rPr>
          <w:rFonts w:hint="eastAsia" w:ascii="宋体" w:hAnsi="宋体" w:eastAsia="宋体" w:cs="宋体"/>
          <w:i w:val="0"/>
          <w:iCs w:val="0"/>
          <w:caps w:val="0"/>
          <w:color w:val="060607"/>
          <w:spacing w:val="5"/>
          <w:sz w:val="22"/>
          <w:szCs w:val="22"/>
          <w:shd w:val="clear" w:color="auto" w:fill="FFFFFF"/>
          <w:lang w:val="en-US" w:eastAsia="zh-CN"/>
        </w:rPr>
        <w:t>方式</w:t>
      </w:r>
    </w:p>
    <w:p w14:paraId="27C68C0E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18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决赛阶段采用现场分析案例、现场PK竞赛的方式进行。选手在规定时间内分析提供的案例并现场汇报、相互发问。现场评委针对选手提交的案例分析文本、现场汇报、发问情况进行打分。</w:t>
      </w:r>
    </w:p>
    <w:p w14:paraId="36B5E18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Autospacing="0" w:after="0" w:afterAutospacing="0" w:line="360" w:lineRule="auto"/>
        <w:ind w:left="0" w:firstLine="46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60607"/>
          <w:spacing w:val="5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7"/>
          <w:spacing w:val="5"/>
          <w:sz w:val="22"/>
          <w:szCs w:val="22"/>
          <w:shd w:val="clear" w:color="auto" w:fill="FFFFFF"/>
          <w:lang w:val="en-US" w:eastAsia="zh-CN"/>
        </w:rPr>
        <w:t>评分规则</w:t>
      </w:r>
    </w:p>
    <w:p w14:paraId="3124FFA7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18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决赛评审由评委会针对参赛人员提交的分析文本、现场汇报、相互发问的三个维度打分，评分标准如下：</w:t>
      </w:r>
    </w:p>
    <w:tbl>
      <w:tblPr>
        <w:tblStyle w:val="4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4"/>
        <w:gridCol w:w="644"/>
        <w:gridCol w:w="5211"/>
      </w:tblGrid>
      <w:tr w14:paraId="123D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73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评分维度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9E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C3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CA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评分细则</w:t>
            </w:r>
          </w:p>
        </w:tc>
      </w:tr>
      <w:tr w14:paraId="40ED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5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语言表达</w:t>
            </w:r>
          </w:p>
          <w:p w14:paraId="2788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（共20分）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8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流畅性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F5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950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选手的口头表达是否清晰、连贯，发音是否准确，语速是否适中，是否能够准确传达自己的思想和观点，避免出现口齿不清、语速过快或过慢等问题。</w:t>
            </w:r>
          </w:p>
        </w:tc>
      </w:tr>
      <w:tr w14:paraId="4E08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7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80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逻辑性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5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43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选手的表达是否具有逻辑性，内容是否条理清晰、层次分明，是否能够按照一定的逻辑顺序展开论述，避免出现逻辑混乱、前后矛盾等问题。</w:t>
            </w:r>
          </w:p>
        </w:tc>
      </w:tr>
      <w:tr w14:paraId="772E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C5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发问环节</w:t>
            </w:r>
          </w:p>
          <w:p w14:paraId="4F6A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（共30分）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F9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回答准确性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1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6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选手的回答是否准确、全面，是否能够抓住问题的核心（符合参考答案标准），且是否能够提供详实的信息和合理的解释。</w:t>
            </w:r>
          </w:p>
        </w:tc>
      </w:tr>
      <w:tr w14:paraId="73A9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91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3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回答深度与广度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B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EDE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选手的回答是否具有一定的深度和广度，能够从法学理论视角对问题进行更深入的学术分析，或者提出新颖的观点或想法。</w:t>
            </w:r>
          </w:p>
        </w:tc>
      </w:tr>
      <w:tr w14:paraId="52AA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3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结论文本</w:t>
            </w:r>
          </w:p>
          <w:p w14:paraId="5349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F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A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10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参考选拔赛中列明的指标</w:t>
            </w:r>
          </w:p>
        </w:tc>
      </w:tr>
    </w:tbl>
    <w:p w14:paraId="0D76367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B5929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3E17C"/>
    <w:multiLevelType w:val="singleLevel"/>
    <w:tmpl w:val="8313E1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0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2025-10-14T01:12:27Z</dcterms:created>
  <dc:creator>FXY</dc:creator>
  <cp:lastModifiedBy>L</cp:lastModifiedBy>
  <dcterms:modified xsi:type="dcterms:W3CDTF">2025-10-14T01:12:43Z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eyJoZGlkIjoiYWNjMWY0MDcxM2NkMGRmYzVmNmEyM2FmMjk5ODg1YTIiLCJ1c2VySWQiOiI2MzczMDYzOTQifQ==</vt:lpwstr>
  </property>
  <property fmtid="{D5CDD505-2E9C-101B-9397-08002B2CF9AE}" pid="4" name="ICV">
    <vt:lpwstr>4679E385750643078F280B3B0E071D47_12</vt:lpwstr>
  </property>
</Properties>
</file>