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95291">
      <w:pPr>
        <w:widowControl/>
        <w:shd w:val="clear" w:color="auto" w:fill="FFFFFF"/>
        <w:spacing w:line="360" w:lineRule="atLeast"/>
        <w:jc w:val="center"/>
        <w:rPr>
          <w:rFonts w:ascii="方正小标宋简体" w:hAnsi="方正小标宋简体" w:eastAsia="方正小标宋简体" w:cs="宋体"/>
          <w:bCs/>
          <w:color w:val="000000"/>
          <w:kern w:val="0"/>
          <w:sz w:val="44"/>
          <w:szCs w:val="32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32"/>
        </w:rPr>
        <w:t>沈钧儒法学院第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32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32"/>
        </w:rPr>
        <w:t>届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32"/>
        </w:rPr>
        <w:t>华泰杯”辩论赛</w:t>
      </w:r>
    </w:p>
    <w:p w14:paraId="7A3B5B1D">
      <w:pPr>
        <w:jc w:val="center"/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32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32"/>
        </w:rPr>
        <w:t>赛制及评分办法</w:t>
      </w:r>
    </w:p>
    <w:p w14:paraId="41615925">
      <w:pPr>
        <w:pStyle w:val="2"/>
        <w:bidi w:val="0"/>
        <w:rPr>
          <w:rFonts w:hint="eastAsia" w:ascii="黑体" w:hAnsi="黑体" w:eastAsia="黑体" w:cs="黑体"/>
          <w:b/>
          <w:szCs w:val="32"/>
        </w:rPr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海选赛制</w:t>
      </w:r>
    </w:p>
    <w:p w14:paraId="4EA5CA51">
      <w:pPr>
        <w:pStyle w:val="4"/>
        <w:bidi w:val="0"/>
        <w:rPr>
          <w:rFonts w:ascii="Times New Roman" w:hAnsi="Times New Roman" w:eastAsia="仿宋" w:cs="仿宋"/>
          <w:bCs/>
          <w:szCs w:val="32"/>
        </w:rPr>
      </w:pPr>
      <w:r>
        <w:rPr>
          <w:rFonts w:hint="eastAsia"/>
        </w:rPr>
        <w:t>Ⅰ、辩论流程：</w:t>
      </w:r>
    </w:p>
    <w:p w14:paraId="494F5227">
      <w:pPr>
        <w:spacing w:line="360" w:lineRule="auto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海选阶段，由于参赛队伍较多，采取简化的辩论模式：立论+自由辩+结辩。各环节时长见下表：（预计总时长：16分钟）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265"/>
        <w:gridCol w:w="2841"/>
      </w:tblGrid>
      <w:tr w14:paraId="4C024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F7C03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序号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52A67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程序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86472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时间</w:t>
            </w:r>
          </w:p>
        </w:tc>
      </w:tr>
      <w:tr w14:paraId="554B8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F769E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1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6561B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正方一辩立论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200F6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3分钟</w:t>
            </w:r>
          </w:p>
        </w:tc>
      </w:tr>
      <w:tr w14:paraId="4CC5D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494D5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2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E8FF5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反方一辩立论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5AF5F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3分钟</w:t>
            </w:r>
          </w:p>
        </w:tc>
      </w:tr>
      <w:tr w14:paraId="211BC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5DC04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3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6747F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自由辩论（双方交替发言）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00D52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各3分钟</w:t>
            </w:r>
          </w:p>
        </w:tc>
      </w:tr>
      <w:tr w14:paraId="63E6B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D5973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4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D5D5B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反方四辩结辩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337F5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2分钟</w:t>
            </w:r>
          </w:p>
        </w:tc>
      </w:tr>
      <w:tr w14:paraId="611FF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24CCC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5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90362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正方四辩结辩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36ED6">
            <w:pPr>
              <w:spacing w:line="360" w:lineRule="auto"/>
              <w:jc w:val="center"/>
              <w:rPr>
                <w:rFonts w:ascii="Times New Roman" w:hAnsi="Times New Roman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0"/>
                <w:szCs w:val="30"/>
              </w:rPr>
              <w:t>2分钟</w:t>
            </w:r>
          </w:p>
        </w:tc>
      </w:tr>
    </w:tbl>
    <w:p w14:paraId="223A1EFB">
      <w:pPr>
        <w:pStyle w:val="4"/>
        <w:bidi w:val="0"/>
        <w:rPr>
          <w:rFonts w:ascii="Times New Roman" w:hAnsi="Times New Roman" w:eastAsia="仿宋" w:cs="仿宋"/>
          <w:bCs/>
          <w:szCs w:val="32"/>
        </w:rPr>
      </w:pPr>
      <w:r>
        <w:rPr>
          <w:rFonts w:hint="eastAsia"/>
        </w:rPr>
        <w:t>Ⅱ、评判规则：</w:t>
      </w:r>
    </w:p>
    <w:p w14:paraId="2AC33F94">
      <w:pPr>
        <w:spacing w:line="360" w:lineRule="auto"/>
        <w:ind w:firstLine="320" w:firstLineChars="1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ascii="Times New Roman" w:hAnsi="Times New Roman" w:eastAsia="仿宋" w:cs="仿宋"/>
          <w:bCs/>
          <w:sz w:val="32"/>
          <w:szCs w:val="32"/>
        </w:rPr>
        <w:t>1.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组委会将聘请3位</w:t>
      </w:r>
      <w:r>
        <w:rPr>
          <w:rFonts w:hint="eastAsia" w:ascii="Times New Roman" w:hAnsi="Times New Roman" w:eastAsia="仿宋" w:cs="仿宋"/>
          <w:bCs/>
          <w:sz w:val="32"/>
          <w:szCs w:val="32"/>
          <w:lang w:val="en-US" w:eastAsia="zh-CN"/>
        </w:rPr>
        <w:t>学生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评委对每场比赛进行评议。</w:t>
      </w:r>
    </w:p>
    <w:p w14:paraId="1F6AD3AE">
      <w:pPr>
        <w:spacing w:line="360" w:lineRule="auto"/>
        <w:ind w:firstLine="320" w:firstLineChars="1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2</w:t>
      </w:r>
      <w:r>
        <w:rPr>
          <w:rFonts w:ascii="Times New Roman" w:hAnsi="Times New Roman" w:eastAsia="仿宋" w:cs="仿宋"/>
          <w:bCs/>
          <w:sz w:val="32"/>
          <w:szCs w:val="32"/>
        </w:rPr>
        <w:t>.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评分标准（共计2</w:t>
      </w:r>
      <w:r>
        <w:rPr>
          <w:rFonts w:ascii="Times New Roman" w:hAnsi="Times New Roman" w:eastAsia="仿宋" w:cs="仿宋"/>
          <w:bCs/>
          <w:sz w:val="32"/>
          <w:szCs w:val="32"/>
        </w:rPr>
        <w:t>0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分）</w:t>
      </w:r>
    </w:p>
    <w:p w14:paraId="6047758D">
      <w:pPr>
        <w:spacing w:line="360" w:lineRule="auto"/>
        <w:ind w:firstLine="320" w:firstLineChars="1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（1）辩论分，计15分。其中立论</w:t>
      </w:r>
      <w:r>
        <w:rPr>
          <w:rFonts w:ascii="Times New Roman" w:hAnsi="Times New Roman" w:eastAsia="仿宋" w:cs="仿宋"/>
          <w:bCs/>
          <w:sz w:val="32"/>
          <w:szCs w:val="32"/>
        </w:rPr>
        <w:t>5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分，自由辩论5分，结辩5分；</w:t>
      </w:r>
    </w:p>
    <w:p w14:paraId="30759D08">
      <w:pPr>
        <w:spacing w:line="360" w:lineRule="auto"/>
        <w:ind w:firstLine="320" w:firstLineChars="1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（2）综合印象分，计5分。</w:t>
      </w:r>
    </w:p>
    <w:p w14:paraId="2B160A95">
      <w:pPr>
        <w:spacing w:line="360" w:lineRule="auto"/>
        <w:ind w:firstLine="320" w:firstLineChars="1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3.晋级判断：</w:t>
      </w:r>
    </w:p>
    <w:p w14:paraId="07A0C555">
      <w:pPr>
        <w:spacing w:line="360" w:lineRule="auto"/>
        <w:ind w:firstLine="640" w:firstLineChars="200"/>
        <w:rPr>
          <w:rFonts w:ascii="Times New Roman" w:hAnsi="Times New Roman" w:eastAsia="仿宋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每场比赛的胜负判断由</w:t>
      </w:r>
      <w:r>
        <w:rPr>
          <w:rFonts w:hint="eastAsia" w:ascii="Times New Roman" w:hAnsi="Times New Roman" w:eastAsia="仿宋" w:cs="仿宋"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位</w:t>
      </w:r>
      <w:r>
        <w:rPr>
          <w:rFonts w:hint="eastAsia" w:ascii="Times New Roman" w:hAnsi="Times New Roman" w:eastAsia="仿宋" w:cs="仿宋"/>
          <w:bCs/>
          <w:sz w:val="32"/>
          <w:szCs w:val="32"/>
          <w:lang w:val="en-US" w:eastAsia="zh-CN"/>
        </w:rPr>
        <w:t>学生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评委的评分累加决定，</w:t>
      </w:r>
      <w:r>
        <w:rPr>
          <w:rFonts w:hint="eastAsia" w:ascii="Times New Roman" w:hAnsi="Times New Roman" w:eastAsia="仿宋" w:cs="仿宋"/>
          <w:bCs/>
          <w:sz w:val="32"/>
          <w:szCs w:val="32"/>
          <w:lang w:val="en-US" w:eastAsia="zh-CN"/>
        </w:rPr>
        <w:t>每组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总分排名前八的队伍晋级初赛。</w:t>
      </w:r>
      <w:r>
        <w:rPr>
          <w:rFonts w:hint="eastAsia" w:ascii="Times New Roman" w:hAnsi="Times New Roman" w:eastAsia="仿宋" w:cs="仿宋"/>
          <w:bCs/>
          <w:sz w:val="32"/>
          <w:szCs w:val="32"/>
          <w:highlight w:val="none"/>
        </w:rPr>
        <w:t>如有同分，则由评委讨论决定晋级资格归属。</w:t>
      </w:r>
    </w:p>
    <w:p w14:paraId="3DBF0121">
      <w:pPr>
        <w:pStyle w:val="2"/>
        <w:bidi w:val="0"/>
        <w:rPr>
          <w:rFonts w:ascii="Arial" w:hAnsi="Arial" w:eastAsia="楷体" w:cs="Times New Roman"/>
          <w:b/>
          <w:szCs w:val="22"/>
        </w:rPr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初赛、复赛、决赛赛制：</w:t>
      </w:r>
    </w:p>
    <w:p w14:paraId="47FDC615">
      <w:pPr>
        <w:spacing w:line="360" w:lineRule="auto"/>
        <w:rPr>
          <w:rStyle w:val="8"/>
          <w:rFonts w:hint="eastAsia"/>
        </w:rPr>
      </w:pPr>
      <w:r>
        <w:rPr>
          <w:rStyle w:val="8"/>
          <w:rFonts w:hint="eastAsia"/>
        </w:rPr>
        <w:t>Ⅰ、辩论流程：</w:t>
      </w:r>
    </w:p>
    <w:p w14:paraId="639B321E">
      <w:pPr>
        <w:spacing w:line="360" w:lineRule="auto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比赛程序及用时规定（预计总时长：30-32分钟）</w:t>
      </w:r>
    </w:p>
    <w:tbl>
      <w:tblPr>
        <w:tblStyle w:val="6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4954"/>
        <w:gridCol w:w="3201"/>
      </w:tblGrid>
      <w:tr w14:paraId="79D6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53DE8EA6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环节</w:t>
            </w:r>
          </w:p>
        </w:tc>
        <w:tc>
          <w:tcPr>
            <w:tcW w:w="2659" w:type="pct"/>
            <w:vAlign w:val="center"/>
          </w:tcPr>
          <w:p w14:paraId="1C1369C6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程序</w:t>
            </w:r>
          </w:p>
        </w:tc>
        <w:tc>
          <w:tcPr>
            <w:tcW w:w="1719" w:type="pct"/>
            <w:vAlign w:val="center"/>
          </w:tcPr>
          <w:p w14:paraId="2FCD80E3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时间</w:t>
            </w:r>
          </w:p>
        </w:tc>
      </w:tr>
      <w:tr w14:paraId="0452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2B9CD9AC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2659" w:type="pct"/>
            <w:vAlign w:val="center"/>
          </w:tcPr>
          <w:p w14:paraId="3B575840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正方一辩开篇立论</w:t>
            </w:r>
          </w:p>
        </w:tc>
        <w:tc>
          <w:tcPr>
            <w:tcW w:w="1719" w:type="pct"/>
            <w:vAlign w:val="center"/>
          </w:tcPr>
          <w:p w14:paraId="20E17501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 w:cs="仿宋"/>
                <w:bCs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分钟</w:t>
            </w:r>
          </w:p>
        </w:tc>
      </w:tr>
      <w:tr w14:paraId="135C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6A4ACF8C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2659" w:type="pct"/>
            <w:vAlign w:val="center"/>
          </w:tcPr>
          <w:p w14:paraId="5309114A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反方四辩质询正方一辩</w:t>
            </w:r>
          </w:p>
        </w:tc>
        <w:tc>
          <w:tcPr>
            <w:tcW w:w="1719" w:type="pct"/>
            <w:vAlign w:val="center"/>
          </w:tcPr>
          <w:p w14:paraId="1DE91F26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双方共2分钟</w:t>
            </w:r>
          </w:p>
        </w:tc>
      </w:tr>
      <w:tr w14:paraId="4C55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660F540C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2659" w:type="pct"/>
            <w:vAlign w:val="center"/>
          </w:tcPr>
          <w:p w14:paraId="75184C10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反方一辩开篇立论</w:t>
            </w:r>
          </w:p>
        </w:tc>
        <w:tc>
          <w:tcPr>
            <w:tcW w:w="1719" w:type="pct"/>
            <w:vAlign w:val="center"/>
          </w:tcPr>
          <w:p w14:paraId="402AFDBF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 w:cs="仿宋"/>
                <w:bCs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分钟</w:t>
            </w:r>
          </w:p>
        </w:tc>
      </w:tr>
      <w:tr w14:paraId="2BDF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7F6A41FC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2659" w:type="pct"/>
            <w:vAlign w:val="center"/>
          </w:tcPr>
          <w:p w14:paraId="2A725DE7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正方四辩质询反方一辩</w:t>
            </w:r>
          </w:p>
        </w:tc>
        <w:tc>
          <w:tcPr>
            <w:tcW w:w="1719" w:type="pct"/>
            <w:vAlign w:val="center"/>
          </w:tcPr>
          <w:p w14:paraId="00893C6A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双方共2分钟</w:t>
            </w:r>
          </w:p>
        </w:tc>
      </w:tr>
      <w:tr w14:paraId="25E4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3531A18A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2659" w:type="pct"/>
            <w:vAlign w:val="center"/>
          </w:tcPr>
          <w:p w14:paraId="4C0EEF21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反方二辩进行申论</w:t>
            </w:r>
          </w:p>
        </w:tc>
        <w:tc>
          <w:tcPr>
            <w:tcW w:w="1719" w:type="pct"/>
            <w:vAlign w:val="center"/>
          </w:tcPr>
          <w:p w14:paraId="73F8ABD3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1分30秒</w:t>
            </w:r>
          </w:p>
        </w:tc>
      </w:tr>
      <w:tr w14:paraId="327A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5231F971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2659" w:type="pct"/>
            <w:vAlign w:val="center"/>
          </w:tcPr>
          <w:p w14:paraId="623B459B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正方二辩进行申论</w:t>
            </w:r>
          </w:p>
        </w:tc>
        <w:tc>
          <w:tcPr>
            <w:tcW w:w="1719" w:type="pct"/>
            <w:vAlign w:val="center"/>
          </w:tcPr>
          <w:p w14:paraId="16EA382F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1分30秒</w:t>
            </w:r>
          </w:p>
        </w:tc>
      </w:tr>
      <w:tr w14:paraId="42B2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104FD5F1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7</w:t>
            </w:r>
          </w:p>
        </w:tc>
        <w:tc>
          <w:tcPr>
            <w:tcW w:w="2659" w:type="pct"/>
            <w:vAlign w:val="center"/>
          </w:tcPr>
          <w:p w14:paraId="61CF38D8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正方二辩与反方二辩进行对辩</w:t>
            </w:r>
          </w:p>
        </w:tc>
        <w:tc>
          <w:tcPr>
            <w:tcW w:w="1719" w:type="pct"/>
            <w:vAlign w:val="center"/>
          </w:tcPr>
          <w:p w14:paraId="65C49C72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双方各1分30秒</w:t>
            </w:r>
          </w:p>
        </w:tc>
      </w:tr>
      <w:tr w14:paraId="63B7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5A343030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8</w:t>
            </w:r>
          </w:p>
        </w:tc>
        <w:tc>
          <w:tcPr>
            <w:tcW w:w="2659" w:type="pct"/>
            <w:vAlign w:val="center"/>
          </w:tcPr>
          <w:p w14:paraId="1F2985FE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正方三辩盘问反方一、二、四辩</w:t>
            </w:r>
          </w:p>
        </w:tc>
        <w:tc>
          <w:tcPr>
            <w:tcW w:w="1719" w:type="pct"/>
            <w:vAlign w:val="center"/>
          </w:tcPr>
          <w:p w14:paraId="170631F9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单方计时1分30秒</w:t>
            </w:r>
          </w:p>
        </w:tc>
      </w:tr>
      <w:tr w14:paraId="4B84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2171E8FC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9</w:t>
            </w:r>
          </w:p>
        </w:tc>
        <w:tc>
          <w:tcPr>
            <w:tcW w:w="2659" w:type="pct"/>
            <w:vAlign w:val="center"/>
          </w:tcPr>
          <w:p w14:paraId="2A03D26E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反方三辩盘问正方一、二、四辩</w:t>
            </w:r>
          </w:p>
        </w:tc>
        <w:tc>
          <w:tcPr>
            <w:tcW w:w="1719" w:type="pct"/>
            <w:vAlign w:val="center"/>
          </w:tcPr>
          <w:p w14:paraId="6FAC995B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单方计时1分30秒</w:t>
            </w:r>
          </w:p>
        </w:tc>
      </w:tr>
      <w:tr w14:paraId="5D81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25A3CB3C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10</w:t>
            </w:r>
          </w:p>
        </w:tc>
        <w:tc>
          <w:tcPr>
            <w:tcW w:w="2659" w:type="pct"/>
            <w:vAlign w:val="center"/>
          </w:tcPr>
          <w:p w14:paraId="17B8912B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正方三辩质询小结</w:t>
            </w:r>
          </w:p>
        </w:tc>
        <w:tc>
          <w:tcPr>
            <w:tcW w:w="1719" w:type="pct"/>
            <w:vAlign w:val="center"/>
          </w:tcPr>
          <w:p w14:paraId="1EA5E654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1分30秒</w:t>
            </w:r>
          </w:p>
        </w:tc>
      </w:tr>
      <w:tr w14:paraId="0502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5E0DA5FB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11</w:t>
            </w:r>
          </w:p>
        </w:tc>
        <w:tc>
          <w:tcPr>
            <w:tcW w:w="2659" w:type="pct"/>
            <w:vAlign w:val="center"/>
          </w:tcPr>
          <w:p w14:paraId="4CA574D6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反方三辩质询小结</w:t>
            </w:r>
          </w:p>
        </w:tc>
        <w:tc>
          <w:tcPr>
            <w:tcW w:w="1719" w:type="pct"/>
            <w:vAlign w:val="center"/>
          </w:tcPr>
          <w:p w14:paraId="028009BE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1分30秒</w:t>
            </w:r>
          </w:p>
        </w:tc>
      </w:tr>
      <w:tr w14:paraId="4720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47988665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12</w:t>
            </w:r>
          </w:p>
        </w:tc>
        <w:tc>
          <w:tcPr>
            <w:tcW w:w="2659" w:type="pct"/>
            <w:vAlign w:val="center"/>
          </w:tcPr>
          <w:p w14:paraId="416898B0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自由辩论，由正方先开始</w:t>
            </w:r>
          </w:p>
        </w:tc>
        <w:tc>
          <w:tcPr>
            <w:tcW w:w="1719" w:type="pct"/>
            <w:vAlign w:val="center"/>
          </w:tcPr>
          <w:p w14:paraId="64B677D8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双方各</w:t>
            </w:r>
            <w:r>
              <w:rPr>
                <w:rFonts w:ascii="Times New Roman" w:hAnsi="Times New Roman" w:eastAsia="仿宋" w:cs="仿宋"/>
                <w:bCs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分30秒</w:t>
            </w:r>
          </w:p>
        </w:tc>
      </w:tr>
      <w:tr w14:paraId="5A6E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45D44E43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13</w:t>
            </w:r>
          </w:p>
        </w:tc>
        <w:tc>
          <w:tcPr>
            <w:tcW w:w="2659" w:type="pct"/>
            <w:vAlign w:val="center"/>
          </w:tcPr>
          <w:p w14:paraId="7CCB4CE8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反方四辩总结陈词</w:t>
            </w:r>
          </w:p>
        </w:tc>
        <w:tc>
          <w:tcPr>
            <w:tcW w:w="1719" w:type="pct"/>
            <w:vAlign w:val="center"/>
          </w:tcPr>
          <w:p w14:paraId="1E52680E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 w:cs="仿宋"/>
                <w:bCs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分钟</w:t>
            </w:r>
          </w:p>
        </w:tc>
      </w:tr>
      <w:tr w14:paraId="0F1A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6009A130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14</w:t>
            </w:r>
          </w:p>
        </w:tc>
        <w:tc>
          <w:tcPr>
            <w:tcW w:w="2659" w:type="pct"/>
            <w:vAlign w:val="center"/>
          </w:tcPr>
          <w:p w14:paraId="6C79A280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正方四辩总结陈词</w:t>
            </w:r>
          </w:p>
        </w:tc>
        <w:tc>
          <w:tcPr>
            <w:tcW w:w="1719" w:type="pct"/>
            <w:vAlign w:val="center"/>
          </w:tcPr>
          <w:p w14:paraId="115BF034"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 w:cs="仿宋"/>
                <w:bCs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</w:rPr>
              <w:t>分钟</w:t>
            </w:r>
          </w:p>
        </w:tc>
      </w:tr>
    </w:tbl>
    <w:p w14:paraId="0FDF03F5">
      <w:pPr>
        <w:pStyle w:val="4"/>
        <w:bidi w:val="0"/>
      </w:pPr>
      <w:r>
        <w:rPr>
          <w:rFonts w:hint="eastAsia"/>
        </w:rPr>
        <w:t>Ⅱ、辩论赛细则：</w:t>
      </w:r>
    </w:p>
    <w:p w14:paraId="79A794CF">
      <w:pPr>
        <w:spacing w:line="360" w:lineRule="auto"/>
        <w:ind w:firstLine="480" w:firstLineChars="15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1．时间提示及注意事项：</w:t>
      </w:r>
    </w:p>
    <w:p w14:paraId="2D04BBFE">
      <w:pPr>
        <w:spacing w:line="360" w:lineRule="auto"/>
        <w:ind w:left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①立论/陈词阶段（环节1/3/1</w:t>
      </w:r>
      <w:r>
        <w:rPr>
          <w:rFonts w:ascii="Times New Roman" w:hAnsi="Times New Roman" w:eastAsia="仿宋" w:cs="仿宋"/>
          <w:bCs/>
          <w:sz w:val="32"/>
          <w:szCs w:val="32"/>
        </w:rPr>
        <w:t>3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/1</w:t>
      </w:r>
      <w:r>
        <w:rPr>
          <w:rFonts w:ascii="Times New Roman" w:hAnsi="Times New Roman" w:eastAsia="仿宋" w:cs="仿宋"/>
          <w:bCs/>
          <w:sz w:val="32"/>
          <w:szCs w:val="32"/>
        </w:rPr>
        <w:t>4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）：</w:t>
      </w:r>
    </w:p>
    <w:p w14:paraId="29ACBD3E">
      <w:pPr>
        <w:spacing w:line="360" w:lineRule="auto"/>
        <w:ind w:left="482"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每方使用时间剩余30秒时，记时员以一次短促的铃声提醒；用时满时，计时将以铃声的形式提示，辩手必须结束发言。</w:t>
      </w:r>
    </w:p>
    <w:p w14:paraId="62E4AF50">
      <w:pPr>
        <w:spacing w:line="360" w:lineRule="auto"/>
        <w:ind w:left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②质询阶段（环节2/4）：</w:t>
      </w:r>
    </w:p>
    <w:p w14:paraId="7A268E50">
      <w:pPr>
        <w:spacing w:line="360" w:lineRule="auto"/>
        <w:ind w:left="482"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质询双方共两分钟。回答方只能作答不能反问，质询方可以打断，</w:t>
      </w:r>
      <w:r>
        <w:rPr>
          <w:rFonts w:hint="eastAsia" w:ascii="Times New Roman" w:hAnsi="Times New Roman" w:eastAsia="仿宋" w:cs="仿宋"/>
          <w:bCs/>
          <w:color w:val="C00000"/>
          <w:sz w:val="32"/>
          <w:szCs w:val="32"/>
        </w:rPr>
        <w:t>回答方拥有五秒保护时间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，保护时间内质询方不得打断。</w:t>
      </w:r>
    </w:p>
    <w:p w14:paraId="342E95BD">
      <w:pPr>
        <w:spacing w:line="360" w:lineRule="auto"/>
        <w:ind w:left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③申论/小结阶段（环节5/6/10/11）：</w:t>
      </w:r>
    </w:p>
    <w:p w14:paraId="7A33451B">
      <w:pPr>
        <w:spacing w:line="360" w:lineRule="auto"/>
        <w:ind w:left="482"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每方使用时间剩余10秒时，记时员以一次短促的铃声提醒，用时满时，以钟声终止发言。</w:t>
      </w:r>
    </w:p>
    <w:p w14:paraId="1BEF07A9">
      <w:pPr>
        <w:spacing w:line="360" w:lineRule="auto"/>
        <w:ind w:left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④对辩阶段（环节7）：</w:t>
      </w:r>
    </w:p>
    <w:p w14:paraId="3C0592C5">
      <w:pPr>
        <w:spacing w:line="360" w:lineRule="auto"/>
        <w:ind w:left="482"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对辩双方时间各1分30秒，由正方先开始。双方以交替形式轮流发言，辩手无权中止对方未完成之言论。双方计时将分开进行，一方发言时间完毕后另一方可继续发言，直到剩余时间用完为止。</w:t>
      </w:r>
    </w:p>
    <w:p w14:paraId="3CDC6822">
      <w:pPr>
        <w:spacing w:line="360" w:lineRule="auto"/>
        <w:ind w:left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⑤盘问阶段（环节8/9）：</w:t>
      </w:r>
    </w:p>
    <w:p w14:paraId="6E93AEA6">
      <w:pPr>
        <w:spacing w:line="360" w:lineRule="auto"/>
        <w:ind w:left="482"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盘问阶段单方计时，共计1分30秒，</w:t>
      </w:r>
      <w:r>
        <w:rPr>
          <w:rFonts w:hint="eastAsia" w:ascii="Times New Roman" w:hAnsi="Times New Roman" w:eastAsia="仿宋" w:cs="仿宋"/>
          <w:bCs/>
          <w:color w:val="C00000"/>
          <w:sz w:val="32"/>
          <w:szCs w:val="32"/>
        </w:rPr>
        <w:t>质询方有权在5秒保护时间结束后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打断答辩方发言。三辩可以指定质询对方除三辩外任意辩手，但不可以连续三次提问同一辩手，答辩方只能作答不能反问。答辩方不计入总时间，质询方</w:t>
      </w:r>
      <w:r>
        <w:rPr>
          <w:rFonts w:hint="eastAsia" w:ascii="Times New Roman" w:hAnsi="Times New Roman" w:eastAsia="仿宋" w:cs="仿宋"/>
          <w:bCs/>
          <w:color w:val="C00000"/>
          <w:sz w:val="32"/>
          <w:szCs w:val="32"/>
        </w:rPr>
        <w:t>有权在5s保护时间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结束后打断答辩方发言。</w:t>
      </w:r>
    </w:p>
    <w:p w14:paraId="32A00F64">
      <w:pPr>
        <w:spacing w:line="360" w:lineRule="auto"/>
        <w:ind w:left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⑥自由辩论（环节12）：</w:t>
      </w:r>
    </w:p>
    <w:p w14:paraId="417B372F">
      <w:pPr>
        <w:spacing w:line="360" w:lineRule="auto"/>
        <w:ind w:left="482"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自由辩论用时共8分钟，双方分别计时4分钟。自由辩论发言由正方先开始，双方交替进行，不可打断对方发言。每轮发言可以由己方任意辩手完成，发言辩手落座为发言结束即另一方发言开始的计时标志，另一方辩手必须紧接着发言。一方自由辩论时间用尽时，另一方辩手可以自由发言直至时间用尽。</w:t>
      </w:r>
    </w:p>
    <w:p w14:paraId="2F00E755">
      <w:pPr>
        <w:spacing w:line="360" w:lineRule="auto"/>
        <w:ind w:left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2．陈词</w:t>
      </w:r>
    </w:p>
    <w:p w14:paraId="50B778E0">
      <w:pPr>
        <w:spacing w:line="360" w:lineRule="auto"/>
        <w:ind w:left="482"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提倡脱稿陈词，引经据典恰当。</w:t>
      </w:r>
    </w:p>
    <w:p w14:paraId="29A510C7">
      <w:pPr>
        <w:spacing w:line="360" w:lineRule="auto"/>
        <w:ind w:left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3．开篇立论</w:t>
      </w:r>
    </w:p>
    <w:p w14:paraId="3C816F3F">
      <w:pPr>
        <w:spacing w:line="360" w:lineRule="auto"/>
        <w:ind w:left="482"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开篇立论无须在理论的层面上过多纠缠。立论要求逻辑清晰，言简意赅。</w:t>
      </w:r>
    </w:p>
    <w:p w14:paraId="4C958C44">
      <w:pPr>
        <w:spacing w:line="360" w:lineRule="auto"/>
        <w:ind w:left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ascii="Times New Roman" w:hAnsi="Times New Roman" w:eastAsia="仿宋" w:cs="仿宋"/>
          <w:bCs/>
          <w:sz w:val="32"/>
          <w:szCs w:val="32"/>
        </w:rPr>
        <w:t>4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．自由辩论</w:t>
      </w:r>
    </w:p>
    <w:p w14:paraId="2032F861">
      <w:pPr>
        <w:spacing w:line="360" w:lineRule="auto"/>
        <w:ind w:left="482"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这一阶段，正反方辩手自动轮流发言。发言辩手落座为发言结束即为另一方发言开始的记时标志，另一方辩手必须紧接着发言；若有间隙，累积时照常进行。同一方辩手的发言次序不限。如果一方时间已经用完，另一方可以继续发言，也可向主席示意放弃发言。自由辩论提倡积极交锋，对重要问题回避交锋两次以上的一方扣分，对于对方已经明确回答的问题仍纠缠不放的，适当扣分。</w:t>
      </w:r>
    </w:p>
    <w:p w14:paraId="5E6F5563">
      <w:pPr>
        <w:spacing w:line="360" w:lineRule="auto"/>
        <w:ind w:left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ascii="Times New Roman" w:hAnsi="Times New Roman" w:eastAsia="仿宋" w:cs="仿宋"/>
          <w:bCs/>
          <w:sz w:val="32"/>
          <w:szCs w:val="32"/>
        </w:rPr>
        <w:t>5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．结辩</w:t>
      </w:r>
    </w:p>
    <w:p w14:paraId="702BA0FC">
      <w:pPr>
        <w:spacing w:line="360" w:lineRule="auto"/>
        <w:ind w:left="482"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辩论双方应针对辩论赛整体态势进行总结陈词；脱离实际，背诵事先准备的稿件，适当扣分。</w:t>
      </w:r>
    </w:p>
    <w:p w14:paraId="54CBE493">
      <w:pPr>
        <w:spacing w:line="360" w:lineRule="auto"/>
        <w:ind w:left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ascii="Times New Roman" w:hAnsi="Times New Roman" w:eastAsia="仿宋" w:cs="仿宋"/>
          <w:bCs/>
          <w:sz w:val="32"/>
          <w:szCs w:val="32"/>
        </w:rPr>
        <w:t>6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．观众提问</w:t>
      </w:r>
    </w:p>
    <w:p w14:paraId="2D0CAD27">
      <w:pPr>
        <w:spacing w:line="360" w:lineRule="auto"/>
        <w:ind w:left="482"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观众提问阶段正反方的表现不算入比赛成绩，双方任意辩手作答。</w:t>
      </w:r>
    </w:p>
    <w:p w14:paraId="5A5B6B29">
      <w:pPr>
        <w:spacing w:line="360" w:lineRule="auto"/>
        <w:ind w:left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ascii="Times New Roman" w:hAnsi="Times New Roman" w:eastAsia="仿宋" w:cs="仿宋"/>
          <w:bCs/>
          <w:sz w:val="32"/>
          <w:szCs w:val="32"/>
        </w:rPr>
        <w:t>7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．其他</w:t>
      </w:r>
    </w:p>
    <w:p w14:paraId="002AF45E">
      <w:pPr>
        <w:spacing w:line="360" w:lineRule="auto"/>
        <w:ind w:left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⑴发言应注意简练、有力，反驳不应歪曲对方原意。</w:t>
      </w:r>
    </w:p>
    <w:p w14:paraId="0AED5FEA">
      <w:pPr>
        <w:spacing w:line="360" w:lineRule="auto"/>
        <w:ind w:left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⑵除质询环节以外队员不能打断双方发言，自由辩环节应有问有答。</w:t>
      </w:r>
    </w:p>
    <w:p w14:paraId="4F855C77">
      <w:pPr>
        <w:spacing w:line="360" w:lineRule="auto"/>
        <w:ind w:left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⑶辩手在辩论中举止得体、言语文明、有礼貌。</w:t>
      </w:r>
    </w:p>
    <w:p w14:paraId="4A391BE2">
      <w:pPr>
        <w:spacing w:line="360" w:lineRule="auto"/>
        <w:ind w:left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⑷辩手应严格服从主席的安排。</w:t>
      </w:r>
    </w:p>
    <w:p w14:paraId="0BEF95C8">
      <w:pPr>
        <w:spacing w:line="360" w:lineRule="auto"/>
        <w:ind w:left="480"/>
        <w:rPr>
          <w:rFonts w:hint="eastAsia"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⑸各代表队应尽量保持着装统一。</w:t>
      </w:r>
    </w:p>
    <w:p w14:paraId="1565736E">
      <w:pPr>
        <w:pStyle w:val="4"/>
        <w:bidi w:val="0"/>
        <w:rPr>
          <w:rFonts w:hint="eastAsia" w:ascii="Times New Roman" w:hAnsi="Times New Roman" w:eastAsia="仿宋" w:cs="仿宋"/>
          <w:bCs/>
          <w:szCs w:val="32"/>
          <w:lang w:val="en-US" w:eastAsia="zh-CN"/>
        </w:rPr>
      </w:pPr>
      <w:r>
        <w:rPr>
          <w:rFonts w:hint="eastAsia"/>
        </w:rPr>
        <w:t>Ⅲ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评判规则：</w:t>
      </w:r>
    </w:p>
    <w:p w14:paraId="5C702898">
      <w:pPr>
        <w:spacing w:line="360" w:lineRule="auto"/>
        <w:ind w:left="0" w:firstLine="640" w:firstLineChars="200"/>
        <w:rPr>
          <w:rFonts w:hint="eastAsia" w:ascii="Times New Roman" w:hAnsi="Times New Roman" w:eastAsia="仿宋" w:cs="仿宋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Cs/>
          <w:sz w:val="32"/>
          <w:szCs w:val="32"/>
          <w:lang w:val="en-US" w:eastAsia="zh-CN"/>
        </w:rPr>
        <w:t>1.组委会将分别邀请三位学生评委对各组初赛进行投票，分别邀请三位老师评委对各组复赛进行投票，邀请五位老师评委</w:t>
      </w:r>
      <w:bookmarkStart w:id="0" w:name="_GoBack"/>
      <w:bookmarkEnd w:id="0"/>
      <w:r>
        <w:rPr>
          <w:rFonts w:hint="eastAsia" w:ascii="Times New Roman" w:hAnsi="Times New Roman" w:eastAsia="仿宋" w:cs="仿宋"/>
          <w:bCs/>
          <w:sz w:val="32"/>
          <w:szCs w:val="32"/>
          <w:lang w:val="en-US" w:eastAsia="zh-CN"/>
        </w:rPr>
        <w:t>对决赛进行投票。</w:t>
      </w:r>
    </w:p>
    <w:p w14:paraId="48CF5656">
      <w:pPr>
        <w:spacing w:line="360" w:lineRule="auto"/>
        <w:ind w:left="0" w:firstLine="640" w:firstLineChars="200"/>
        <w:rPr>
          <w:rFonts w:hint="default" w:ascii="Times New Roman" w:hAnsi="Times New Roman" w:eastAsia="仿宋" w:cs="仿宋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仿宋"/>
          <w:bCs/>
          <w:sz w:val="32"/>
          <w:szCs w:val="32"/>
          <w:lang w:val="en-US" w:eastAsia="zh-CN"/>
        </w:rPr>
        <w:t>每位评委可投出三票，分别为：印象票、环节票、决胜票。</w:t>
      </w:r>
    </w:p>
    <w:p w14:paraId="3E1F26FD">
      <w:pPr>
        <w:spacing w:line="360" w:lineRule="auto"/>
        <w:ind w:left="0" w:firstLine="640" w:firstLineChars="200"/>
        <w:rPr>
          <w:rFonts w:hint="default" w:ascii="Times New Roman" w:hAnsi="Times New Roman" w:eastAsia="仿宋" w:cs="仿宋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仿宋"/>
          <w:bCs/>
          <w:sz w:val="32"/>
          <w:szCs w:val="32"/>
          <w:lang w:val="en-US" w:eastAsia="zh-CN"/>
        </w:rPr>
        <w:t>每场比赛双方环节全部结束后，由评委依序各自宣布自己投出的三票归属，并进行述票，所得票数更高的队伍获胜。</w:t>
      </w:r>
    </w:p>
    <w:p w14:paraId="40AFFAF6">
      <w:pPr>
        <w:jc w:val="left"/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32DA7"/>
    <w:rsid w:val="019D5E24"/>
    <w:rsid w:val="176E3BFD"/>
    <w:rsid w:val="2EBC7462"/>
    <w:rsid w:val="62303996"/>
    <w:rsid w:val="7D03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link w:val="8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4 Char"/>
    <w:link w:val="4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1714</Words>
  <Characters>1766</Characters>
  <Lines>0</Lines>
  <Paragraphs>0</Paragraphs>
  <TotalTime>21</TotalTime>
  <ScaleCrop>false</ScaleCrop>
  <LinksUpToDate>false</LinksUpToDate>
  <CharactersWithSpaces>1766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2025-02-26T12:18:00Z</dcterms:created>
  <dc:creator>wyutin</dc:creator>
  <cp:lastModifiedBy>wyutin</cp:lastModifiedBy>
  <dcterms:modified xsi:type="dcterms:W3CDTF">2025-03-10T03:06:34Z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1B4A1537F3994F3BBCE723C0546EE327_11</vt:lpwstr>
  </property>
  <property fmtid="{D5CDD505-2E9C-101B-9397-08002B2CF9AE}" pid="4" name="KSOTemplateDocerSaveRecord">
    <vt:lpwstr>eyJoZGlkIjoiNjE0OTJiOGFmOTk0NTJhYWJlZDk2ZmMzZGRhMzliYzkiLCJ1c2VySWQiOiI2NjIxMzEwNDEifQ==</vt:lpwstr>
  </property>
</Properties>
</file>