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24"/>
          <w:szCs w:val="24"/>
          <w:lang w:val="en-US" w:eastAsia="zh-CN"/>
        </w:rPr>
        <w:t>附件4：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640" w:firstLineChars="200"/>
        <w:jc w:val="center"/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  <w:t>沈钧儒法学院“助励”学业成长计划</w:t>
      </w:r>
    </w:p>
    <w:bookmarkEnd w:id="0"/>
    <w:p>
      <w:pPr>
        <w:ind w:firstLine="640" w:firstLineChars="200"/>
        <w:jc w:val="center"/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  <w:t>成长优秀奖 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842"/>
        <w:gridCol w:w="2146"/>
        <w:gridCol w:w="1189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角色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助励者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朋辈帮扶小组成员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本年度学业方面荣誉</w:t>
            </w:r>
          </w:p>
        </w:tc>
        <w:tc>
          <w:tcPr>
            <w:tcW w:w="702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个人陈述：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（不少于200字）</w:t>
            </w:r>
          </w:p>
        </w:tc>
        <w:tc>
          <w:tcPr>
            <w:tcW w:w="702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7020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如成绩排名前后对比证明、成绩单、优秀学生奖学金荣誉证书等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WU5NDQ2YTQzZWY4YTYxY2JiN2VlZGYxYWQwMTcifQ=="/>
  </w:docVars>
  <w:rsids>
    <w:rsidRoot w:val="42B448F7"/>
    <w:rsid w:val="42B4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2023-03-21T06:03:00Z</dcterms:created>
  <dc:creator>FXY715</dc:creator>
  <cp:lastModifiedBy>FXY715</cp:lastModifiedBy>
  <dcterms:modified xsi:type="dcterms:W3CDTF">2023-03-21T06:04:16Z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23DF8E1D30B2476E82015A394D4B353C</vt:lpwstr>
  </property>
</Properties>
</file>