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6C" w:rsidRPr="00650BE7" w:rsidRDefault="00F36977" w:rsidP="00650BE7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650BE7">
        <w:rPr>
          <w:rFonts w:ascii="仿宋" w:eastAsia="仿宋" w:hAnsi="仿宋" w:hint="eastAsia"/>
          <w:b/>
          <w:sz w:val="28"/>
          <w:szCs w:val="28"/>
        </w:rPr>
        <w:t>沈钧儒法学院第</w:t>
      </w:r>
      <w:r w:rsidR="00D977EC">
        <w:rPr>
          <w:rFonts w:ascii="仿宋" w:eastAsia="仿宋" w:hAnsi="仿宋" w:hint="eastAsia"/>
          <w:b/>
          <w:sz w:val="28"/>
          <w:szCs w:val="28"/>
        </w:rPr>
        <w:t>七</w:t>
      </w:r>
      <w:r w:rsidRPr="00650BE7">
        <w:rPr>
          <w:rFonts w:ascii="仿宋" w:eastAsia="仿宋" w:hAnsi="仿宋" w:hint="eastAsia"/>
          <w:b/>
          <w:sz w:val="28"/>
          <w:szCs w:val="28"/>
        </w:rPr>
        <w:t>届“律苑星辉”职业生涯规划大赛决赛名单</w:t>
      </w:r>
    </w:p>
    <w:tbl>
      <w:tblPr>
        <w:tblStyle w:val="a4"/>
        <w:tblW w:w="4638" w:type="pct"/>
        <w:tblLook w:val="04A0"/>
      </w:tblPr>
      <w:tblGrid>
        <w:gridCol w:w="2227"/>
        <w:gridCol w:w="1283"/>
        <w:gridCol w:w="7797"/>
        <w:gridCol w:w="1841"/>
      </w:tblGrid>
      <w:tr w:rsidR="00D977EC" w:rsidTr="00C76EF1">
        <w:tc>
          <w:tcPr>
            <w:tcW w:w="847" w:type="pct"/>
          </w:tcPr>
          <w:p w:rsidR="00D977EC" w:rsidRPr="002B0D9E" w:rsidRDefault="00D977E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B0D9E">
              <w:rPr>
                <w:rFonts w:ascii="黑体" w:eastAsia="黑体" w:hAnsi="黑体" w:hint="eastAsia"/>
                <w:sz w:val="24"/>
                <w:szCs w:val="28"/>
              </w:rPr>
              <w:t>班级</w:t>
            </w:r>
          </w:p>
        </w:tc>
        <w:tc>
          <w:tcPr>
            <w:tcW w:w="488" w:type="pct"/>
          </w:tcPr>
          <w:p w:rsidR="00D977EC" w:rsidRPr="002B0D9E" w:rsidRDefault="00D977E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B0D9E">
              <w:rPr>
                <w:rFonts w:ascii="黑体" w:eastAsia="黑体" w:hAnsi="黑体" w:hint="eastAsia"/>
                <w:sz w:val="24"/>
                <w:szCs w:val="28"/>
              </w:rPr>
              <w:t>姓名</w:t>
            </w:r>
          </w:p>
        </w:tc>
        <w:tc>
          <w:tcPr>
            <w:tcW w:w="2965" w:type="pct"/>
          </w:tcPr>
          <w:p w:rsidR="00D977EC" w:rsidRPr="002B0D9E" w:rsidRDefault="00D977E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B0D9E">
              <w:rPr>
                <w:rFonts w:ascii="黑体" w:eastAsia="黑体" w:hAnsi="黑体" w:hint="eastAsia"/>
                <w:sz w:val="24"/>
                <w:szCs w:val="28"/>
              </w:rPr>
              <w:t>职业规划名称</w:t>
            </w:r>
          </w:p>
        </w:tc>
        <w:tc>
          <w:tcPr>
            <w:tcW w:w="700" w:type="pct"/>
          </w:tcPr>
          <w:p w:rsidR="00D977EC" w:rsidRPr="002B0D9E" w:rsidRDefault="00D977E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B0D9E">
              <w:rPr>
                <w:rFonts w:ascii="黑体" w:eastAsia="黑体" w:hAnsi="黑体" w:hint="eastAsia"/>
                <w:sz w:val="24"/>
                <w:szCs w:val="28"/>
              </w:rPr>
              <w:t>类别</w:t>
            </w:r>
          </w:p>
        </w:tc>
      </w:tr>
      <w:tr w:rsidR="002B0D9E" w:rsidTr="00C76EF1">
        <w:tc>
          <w:tcPr>
            <w:tcW w:w="847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法学类202班</w:t>
            </w:r>
          </w:p>
        </w:tc>
        <w:tc>
          <w:tcPr>
            <w:tcW w:w="488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朱培硕</w:t>
            </w:r>
          </w:p>
        </w:tc>
        <w:tc>
          <w:tcPr>
            <w:tcW w:w="2965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“笔杆子与法律人”</w:t>
            </w:r>
          </w:p>
        </w:tc>
        <w:tc>
          <w:tcPr>
            <w:tcW w:w="700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法学类203班</w:t>
            </w:r>
          </w:p>
        </w:tc>
        <w:tc>
          <w:tcPr>
            <w:tcW w:w="488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依尼提扎尔</w:t>
            </w:r>
          </w:p>
        </w:tc>
        <w:tc>
          <w:tcPr>
            <w:tcW w:w="2965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做对选择，砥砺前行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法学类204班</w:t>
            </w:r>
          </w:p>
        </w:tc>
        <w:tc>
          <w:tcPr>
            <w:tcW w:w="488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樊伊文</w:t>
            </w:r>
          </w:p>
        </w:tc>
        <w:tc>
          <w:tcPr>
            <w:tcW w:w="2965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笃学慎思，勇往直前——一名民法诉讼律师的成长之路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法学类204班</w:t>
            </w:r>
          </w:p>
        </w:tc>
        <w:tc>
          <w:tcPr>
            <w:tcW w:w="488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蔡佳艺</w:t>
            </w:r>
          </w:p>
        </w:tc>
        <w:tc>
          <w:tcPr>
            <w:tcW w:w="2965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法律有理亦有情，天下家事皆理清——一名婚姻家庭律师的成长之路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法学191班</w:t>
            </w:r>
          </w:p>
        </w:tc>
        <w:tc>
          <w:tcPr>
            <w:tcW w:w="488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王雅诗</w:t>
            </w:r>
          </w:p>
        </w:tc>
        <w:tc>
          <w:tcPr>
            <w:tcW w:w="2965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点滴努力，汇涌成河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法学193班</w:t>
            </w:r>
          </w:p>
        </w:tc>
        <w:tc>
          <w:tcPr>
            <w:tcW w:w="488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唐青磊</w:t>
            </w:r>
          </w:p>
        </w:tc>
        <w:tc>
          <w:tcPr>
            <w:tcW w:w="2965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“饮医法之朝露，开律业之征途——医事法学律师的成长之路”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法学193班</w:t>
            </w:r>
          </w:p>
        </w:tc>
        <w:tc>
          <w:tcPr>
            <w:tcW w:w="488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黄瑶瑶</w:t>
            </w:r>
          </w:p>
        </w:tc>
        <w:tc>
          <w:tcPr>
            <w:tcW w:w="2965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“法”在心中，“务”实行路——一名互联网法务的成长之路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法学192班</w:t>
            </w:r>
          </w:p>
        </w:tc>
        <w:tc>
          <w:tcPr>
            <w:tcW w:w="488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邹恒</w:t>
            </w:r>
          </w:p>
        </w:tc>
        <w:tc>
          <w:tcPr>
            <w:tcW w:w="2965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“基”于热爱，“法”伴我行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法学193班</w:t>
            </w:r>
          </w:p>
        </w:tc>
        <w:tc>
          <w:tcPr>
            <w:tcW w:w="488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祝檀吉</w:t>
            </w:r>
          </w:p>
        </w:tc>
        <w:tc>
          <w:tcPr>
            <w:tcW w:w="2965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法治建设的基层践行者——基层民事法官道路规划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知产191班</w:t>
            </w:r>
          </w:p>
        </w:tc>
        <w:tc>
          <w:tcPr>
            <w:tcW w:w="488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朱超君</w:t>
            </w:r>
          </w:p>
        </w:tc>
        <w:tc>
          <w:tcPr>
            <w:tcW w:w="2965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知识产权律师的成长规划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20级学科思政</w:t>
            </w:r>
          </w:p>
        </w:tc>
        <w:tc>
          <w:tcPr>
            <w:tcW w:w="488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王晓花</w:t>
            </w:r>
          </w:p>
        </w:tc>
        <w:tc>
          <w:tcPr>
            <w:tcW w:w="2965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身披“法治”铠甲的思政老师成长之路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20级学科思政</w:t>
            </w:r>
          </w:p>
        </w:tc>
        <w:tc>
          <w:tcPr>
            <w:tcW w:w="488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赵欣桐</w:t>
            </w:r>
          </w:p>
        </w:tc>
        <w:tc>
          <w:tcPr>
            <w:tcW w:w="2965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自媒体KOL—关键意见领袖成长之路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A类</w:t>
            </w:r>
          </w:p>
        </w:tc>
      </w:tr>
      <w:tr w:rsidR="002B0D9E" w:rsidTr="00C76EF1">
        <w:tc>
          <w:tcPr>
            <w:tcW w:w="847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学硕201</w:t>
            </w:r>
          </w:p>
        </w:tc>
        <w:tc>
          <w:tcPr>
            <w:tcW w:w="488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李毓瑾</w:t>
            </w:r>
          </w:p>
        </w:tc>
        <w:tc>
          <w:tcPr>
            <w:tcW w:w="2965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梦芽——用心陪伴每一个梦想生根发芽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B类</w:t>
            </w:r>
          </w:p>
        </w:tc>
      </w:tr>
      <w:tr w:rsidR="002B0D9E" w:rsidTr="00C76EF1">
        <w:tc>
          <w:tcPr>
            <w:tcW w:w="847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知产191班</w:t>
            </w:r>
          </w:p>
        </w:tc>
        <w:tc>
          <w:tcPr>
            <w:tcW w:w="488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张琪琪</w:t>
            </w:r>
          </w:p>
        </w:tc>
        <w:tc>
          <w:tcPr>
            <w:tcW w:w="2965" w:type="pct"/>
            <w:vAlign w:val="bottom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校园小公交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B类</w:t>
            </w:r>
          </w:p>
        </w:tc>
      </w:tr>
      <w:tr w:rsidR="002B0D9E" w:rsidTr="00C76EF1">
        <w:tc>
          <w:tcPr>
            <w:tcW w:w="847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法学类203班</w:t>
            </w:r>
          </w:p>
        </w:tc>
        <w:tc>
          <w:tcPr>
            <w:tcW w:w="488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邓子晴</w:t>
            </w:r>
          </w:p>
        </w:tc>
        <w:tc>
          <w:tcPr>
            <w:tcW w:w="2965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“布”入你心，交流共进</w:t>
            </w:r>
          </w:p>
        </w:tc>
        <w:tc>
          <w:tcPr>
            <w:tcW w:w="700" w:type="pct"/>
            <w:vAlign w:val="center"/>
          </w:tcPr>
          <w:p w:rsidR="002B0D9E" w:rsidRPr="00D44343" w:rsidRDefault="002B0D9E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4343">
              <w:rPr>
                <w:rFonts w:ascii="仿宋" w:eastAsia="仿宋" w:hAnsi="仿宋" w:hint="eastAsia"/>
                <w:sz w:val="24"/>
                <w:szCs w:val="21"/>
              </w:rPr>
              <w:t>B类</w:t>
            </w:r>
          </w:p>
        </w:tc>
      </w:tr>
    </w:tbl>
    <w:p w:rsidR="00FB5D6C" w:rsidRDefault="00FB5D6C">
      <w:pPr>
        <w:rPr>
          <w:rFonts w:ascii="仿宋" w:eastAsia="仿宋" w:hAnsi="仿宋"/>
        </w:rPr>
      </w:pPr>
    </w:p>
    <w:sectPr w:rsidR="00FB5D6C" w:rsidSect="00650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A9" w:rsidRDefault="00551DA9" w:rsidP="006F4559">
      <w:r>
        <w:separator/>
      </w:r>
    </w:p>
  </w:endnote>
  <w:endnote w:type="continuationSeparator" w:id="1">
    <w:p w:rsidR="00551DA9" w:rsidRDefault="00551DA9" w:rsidP="006F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A9" w:rsidRDefault="00551DA9" w:rsidP="006F4559">
      <w:r>
        <w:separator/>
      </w:r>
    </w:p>
  </w:footnote>
  <w:footnote w:type="continuationSeparator" w:id="1">
    <w:p w:rsidR="00551DA9" w:rsidRDefault="00551DA9" w:rsidP="006F4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5D6C"/>
    <w:rsid w:val="000761B4"/>
    <w:rsid w:val="002254CE"/>
    <w:rsid w:val="002417C7"/>
    <w:rsid w:val="00297A72"/>
    <w:rsid w:val="002B0D9E"/>
    <w:rsid w:val="003076FC"/>
    <w:rsid w:val="00311085"/>
    <w:rsid w:val="0038233E"/>
    <w:rsid w:val="003C46A6"/>
    <w:rsid w:val="00551DA9"/>
    <w:rsid w:val="00557E52"/>
    <w:rsid w:val="005628E9"/>
    <w:rsid w:val="005E69BD"/>
    <w:rsid w:val="00650BE7"/>
    <w:rsid w:val="0066742D"/>
    <w:rsid w:val="006E2277"/>
    <w:rsid w:val="006F4559"/>
    <w:rsid w:val="00BF6DB8"/>
    <w:rsid w:val="00C76EF1"/>
    <w:rsid w:val="00D44343"/>
    <w:rsid w:val="00D977EC"/>
    <w:rsid w:val="00F36977"/>
    <w:rsid w:val="00FB5D6C"/>
    <w:rsid w:val="1919606F"/>
    <w:rsid w:val="1B87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D6C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5D6C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rsid w:val="00FB5D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B5D6C"/>
    <w:rPr>
      <w:b/>
    </w:rPr>
  </w:style>
  <w:style w:type="character" w:styleId="a6">
    <w:name w:val="FollowedHyperlink"/>
    <w:basedOn w:val="a0"/>
    <w:rsid w:val="00FB5D6C"/>
    <w:rPr>
      <w:color w:val="808080"/>
      <w:u w:val="none"/>
      <w:bdr w:val="none" w:sz="0" w:space="0" w:color="auto"/>
    </w:rPr>
  </w:style>
  <w:style w:type="character" w:styleId="HTML">
    <w:name w:val="HTML Definition"/>
    <w:basedOn w:val="a0"/>
    <w:rsid w:val="00FB5D6C"/>
    <w:rPr>
      <w:i/>
    </w:rPr>
  </w:style>
  <w:style w:type="character" w:styleId="a7">
    <w:name w:val="Hyperlink"/>
    <w:basedOn w:val="a0"/>
    <w:rsid w:val="00FB5D6C"/>
    <w:rPr>
      <w:color w:val="808080"/>
      <w:u w:val="none"/>
      <w:bdr w:val="none" w:sz="0" w:space="0" w:color="auto"/>
    </w:rPr>
  </w:style>
  <w:style w:type="character" w:styleId="HTML0">
    <w:name w:val="HTML Code"/>
    <w:basedOn w:val="a0"/>
    <w:rsid w:val="00FB5D6C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rsid w:val="00FB5D6C"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rsid w:val="00FB5D6C"/>
    <w:rPr>
      <w:rFonts w:ascii="Consolas" w:eastAsia="Consolas" w:hAnsi="Consolas" w:cs="Consolas"/>
      <w:sz w:val="21"/>
      <w:szCs w:val="21"/>
    </w:rPr>
  </w:style>
  <w:style w:type="character" w:customStyle="1" w:styleId="on">
    <w:name w:val="on"/>
    <w:basedOn w:val="a0"/>
    <w:rsid w:val="00FB5D6C"/>
    <w:rPr>
      <w:color w:val="901717"/>
    </w:rPr>
  </w:style>
  <w:style w:type="paragraph" w:styleId="a8">
    <w:name w:val="header"/>
    <w:basedOn w:val="a"/>
    <w:link w:val="Char"/>
    <w:rsid w:val="006F4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F4559"/>
    <w:rPr>
      <w:rFonts w:ascii="等线" w:eastAsia="等线" w:hAnsi="等线" w:cs="宋体"/>
      <w:kern w:val="2"/>
      <w:sz w:val="18"/>
      <w:szCs w:val="18"/>
    </w:rPr>
  </w:style>
  <w:style w:type="paragraph" w:styleId="a9">
    <w:name w:val="footer"/>
    <w:basedOn w:val="a"/>
    <w:link w:val="Char0"/>
    <w:rsid w:val="006F4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F4559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462</Characters>
  <Application>Microsoft Office Word</Application>
  <DocSecurity>0</DocSecurity>
  <Lines>3</Lines>
  <Paragraphs>1</Paragraphs>
  <ScaleCrop>false</ScaleCrop>
  <Company>HP Inc.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烨凡</dc:creator>
  <cp:lastModifiedBy>法学院</cp:lastModifiedBy>
  <cp:revision>21</cp:revision>
  <dcterms:created xsi:type="dcterms:W3CDTF">2020-04-16T09:44:00Z</dcterms:created>
  <dcterms:modified xsi:type="dcterms:W3CDTF">2021-04-21T08:56:00Z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